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A4" w:rsidRPr="00AB03A4" w:rsidRDefault="00AB03A4" w:rsidP="004D20E3">
      <w:pPr>
        <w:jc w:val="both"/>
        <w:rPr>
          <w:rStyle w:val="x193iq5w"/>
          <w:b/>
          <w:sz w:val="40"/>
          <w:szCs w:val="40"/>
        </w:rPr>
      </w:pPr>
      <w:r w:rsidRPr="00AB03A4">
        <w:rPr>
          <w:rStyle w:val="x193iq5w"/>
          <w:b/>
          <w:sz w:val="40"/>
          <w:szCs w:val="40"/>
        </w:rPr>
        <w:t xml:space="preserve">Пенсія за віком у 2024 році: особливості призначення </w:t>
      </w:r>
    </w:p>
    <w:p w:rsidR="00D73A39" w:rsidRPr="00AB03A4" w:rsidRDefault="00D73A39" w:rsidP="004D20E3">
      <w:pPr>
        <w:jc w:val="both"/>
        <w:rPr>
          <w:rStyle w:val="x193iq5w"/>
          <w:b/>
          <w:sz w:val="36"/>
          <w:szCs w:val="36"/>
        </w:rPr>
      </w:pPr>
    </w:p>
    <w:p w:rsidR="002B5D33" w:rsidRPr="00425FAD" w:rsidRDefault="002B5D33" w:rsidP="00AB03A4">
      <w:pPr>
        <w:ind w:firstLine="708"/>
        <w:jc w:val="both"/>
        <w:rPr>
          <w:sz w:val="28"/>
          <w:szCs w:val="28"/>
        </w:rPr>
      </w:pPr>
      <w:r w:rsidRPr="00425FAD">
        <w:rPr>
          <w:sz w:val="28"/>
          <w:szCs w:val="28"/>
        </w:rPr>
        <w:t xml:space="preserve">Відповідно до Закону України </w:t>
      </w:r>
      <w:r w:rsidRPr="00425FAD">
        <w:rPr>
          <w:sz w:val="28"/>
          <w:szCs w:val="28"/>
          <w:lang w:val="ru-RU"/>
        </w:rPr>
        <w:t>“</w:t>
      </w:r>
      <w:r w:rsidRPr="00425FAD">
        <w:rPr>
          <w:sz w:val="28"/>
          <w:szCs w:val="28"/>
        </w:rPr>
        <w:t>Про загальнообов’язкове державне пенсійне страхування</w:t>
      </w:r>
      <w:r w:rsidRPr="00425FAD">
        <w:rPr>
          <w:sz w:val="28"/>
          <w:szCs w:val="28"/>
          <w:lang w:val="ru-RU"/>
        </w:rPr>
        <w:t>”</w:t>
      </w:r>
      <w:r w:rsidR="00AD6255" w:rsidRPr="00425FAD">
        <w:rPr>
          <w:sz w:val="28"/>
          <w:szCs w:val="28"/>
          <w:lang w:val="ru-RU"/>
        </w:rPr>
        <w:t>, (</w:t>
      </w:r>
      <w:proofErr w:type="spellStart"/>
      <w:r w:rsidR="00AD6255" w:rsidRPr="00425FAD">
        <w:rPr>
          <w:sz w:val="28"/>
          <w:szCs w:val="28"/>
          <w:lang w:val="ru-RU"/>
        </w:rPr>
        <w:t>далі</w:t>
      </w:r>
      <w:proofErr w:type="spellEnd"/>
      <w:r w:rsidR="00AD6255" w:rsidRPr="00425FAD">
        <w:rPr>
          <w:sz w:val="28"/>
          <w:szCs w:val="28"/>
          <w:lang w:val="ru-RU"/>
        </w:rPr>
        <w:t xml:space="preserve"> – Закон)</w:t>
      </w:r>
      <w:r w:rsidRPr="00425FAD">
        <w:rPr>
          <w:sz w:val="28"/>
          <w:szCs w:val="28"/>
        </w:rPr>
        <w:t xml:space="preserve"> з 1 січня по 31 грудня 2024 року на пенсію за віком мають право особи:</w:t>
      </w:r>
    </w:p>
    <w:p w:rsidR="002B5D33" w:rsidRPr="00425FAD" w:rsidRDefault="002B5D33" w:rsidP="00AB03A4">
      <w:pPr>
        <w:numPr>
          <w:ilvl w:val="0"/>
          <w:numId w:val="3"/>
        </w:numPr>
        <w:jc w:val="both"/>
      </w:pPr>
      <w:r w:rsidRPr="00425FAD">
        <w:rPr>
          <w:sz w:val="28"/>
          <w:szCs w:val="28"/>
        </w:rPr>
        <w:t>п</w:t>
      </w:r>
      <w:r w:rsidRPr="00425FAD">
        <w:rPr>
          <w:rStyle w:val="a3"/>
          <w:b w:val="0"/>
          <w:sz w:val="28"/>
          <w:szCs w:val="28"/>
        </w:rPr>
        <w:t xml:space="preserve">ісля досягнення пенсійного віку 60 років, - за наявності страхового стажу не менше </w:t>
      </w:r>
      <w:r w:rsidRPr="00425FAD">
        <w:rPr>
          <w:sz w:val="28"/>
          <w:szCs w:val="28"/>
        </w:rPr>
        <w:t>31 року,</w:t>
      </w:r>
    </w:p>
    <w:p w:rsidR="002B5D33" w:rsidRPr="00425FAD" w:rsidRDefault="002B5D33" w:rsidP="00AB03A4">
      <w:pPr>
        <w:numPr>
          <w:ilvl w:val="0"/>
          <w:numId w:val="3"/>
        </w:numPr>
        <w:jc w:val="both"/>
        <w:rPr>
          <w:sz w:val="28"/>
          <w:szCs w:val="28"/>
        </w:rPr>
      </w:pPr>
      <w:r w:rsidRPr="00425FAD">
        <w:rPr>
          <w:sz w:val="28"/>
          <w:szCs w:val="28"/>
        </w:rPr>
        <w:t>після досягнення</w:t>
      </w:r>
      <w:r w:rsidRPr="00425FAD">
        <w:rPr>
          <w:rStyle w:val="a3"/>
          <w:b w:val="0"/>
          <w:sz w:val="28"/>
          <w:szCs w:val="28"/>
        </w:rPr>
        <w:t xml:space="preserve"> пенсійного</w:t>
      </w:r>
      <w:r w:rsidRPr="00425FAD">
        <w:rPr>
          <w:sz w:val="28"/>
          <w:szCs w:val="28"/>
        </w:rPr>
        <w:t xml:space="preserve"> віку 63 роки - за наявності</w:t>
      </w:r>
      <w:r w:rsidRPr="00425FAD">
        <w:rPr>
          <w:rStyle w:val="a3"/>
          <w:b w:val="0"/>
          <w:sz w:val="28"/>
          <w:szCs w:val="28"/>
        </w:rPr>
        <w:t xml:space="preserve"> страхового стажу не менше </w:t>
      </w:r>
      <w:r w:rsidRPr="00425FAD">
        <w:rPr>
          <w:sz w:val="28"/>
          <w:szCs w:val="28"/>
        </w:rPr>
        <w:t>21 року.</w:t>
      </w:r>
    </w:p>
    <w:p w:rsidR="002B5D33" w:rsidRDefault="002B5D33" w:rsidP="00AB03A4">
      <w:pPr>
        <w:numPr>
          <w:ilvl w:val="0"/>
          <w:numId w:val="3"/>
        </w:numPr>
        <w:jc w:val="both"/>
        <w:rPr>
          <w:sz w:val="28"/>
          <w:szCs w:val="28"/>
        </w:rPr>
      </w:pPr>
      <w:r w:rsidRPr="00425FAD">
        <w:rPr>
          <w:sz w:val="28"/>
          <w:szCs w:val="28"/>
        </w:rPr>
        <w:t>Мінімально необхідний страховий стаж, який дає право на призначення пенсії у 65 років – 15 років.</w:t>
      </w:r>
    </w:p>
    <w:p w:rsidR="00525646" w:rsidRPr="00425FAD" w:rsidRDefault="00525646" w:rsidP="00525646">
      <w:pPr>
        <w:ind w:left="1428"/>
        <w:jc w:val="both"/>
        <w:rPr>
          <w:sz w:val="28"/>
          <w:szCs w:val="28"/>
        </w:rPr>
      </w:pPr>
    </w:p>
    <w:p w:rsidR="00D73A39" w:rsidRPr="00425FAD" w:rsidRDefault="002B5D33" w:rsidP="00AB03A4">
      <w:pPr>
        <w:ind w:firstLine="708"/>
        <w:jc w:val="both"/>
        <w:rPr>
          <w:b/>
          <w:sz w:val="28"/>
          <w:szCs w:val="28"/>
        </w:rPr>
      </w:pPr>
      <w:r w:rsidRPr="00425FAD">
        <w:rPr>
          <w:b/>
          <w:sz w:val="28"/>
          <w:szCs w:val="28"/>
        </w:rPr>
        <w:t xml:space="preserve"> З</w:t>
      </w:r>
      <w:r w:rsidR="00D73A39" w:rsidRPr="00425FAD">
        <w:rPr>
          <w:b/>
          <w:sz w:val="28"/>
          <w:szCs w:val="28"/>
        </w:rPr>
        <w:t>а</w:t>
      </w:r>
      <w:r w:rsidRPr="00425FAD">
        <w:rPr>
          <w:b/>
          <w:sz w:val="28"/>
          <w:szCs w:val="28"/>
        </w:rPr>
        <w:t xml:space="preserve"> призначенням пенсії за</w:t>
      </w:r>
      <w:r w:rsidR="00D73A39" w:rsidRPr="00425FAD">
        <w:rPr>
          <w:b/>
          <w:sz w:val="28"/>
          <w:szCs w:val="28"/>
        </w:rPr>
        <w:t xml:space="preserve"> віком можна звертатися у будь-який час після виникнення права на пенсію.</w:t>
      </w:r>
    </w:p>
    <w:p w:rsidR="00D73A39" w:rsidRPr="00425FAD" w:rsidRDefault="00D73A39" w:rsidP="00AB03A4">
      <w:pPr>
        <w:ind w:firstLine="720"/>
        <w:jc w:val="both"/>
        <w:rPr>
          <w:sz w:val="28"/>
          <w:szCs w:val="28"/>
        </w:rPr>
      </w:pPr>
      <w:r w:rsidRPr="00425FAD">
        <w:rPr>
          <w:sz w:val="28"/>
          <w:szCs w:val="28"/>
        </w:rPr>
        <w:t xml:space="preserve">Якщо заяву про призначення пенсії за віком буде подано не пізніше </w:t>
      </w:r>
      <w:r w:rsidR="001568E9" w:rsidRPr="00425FAD">
        <w:rPr>
          <w:sz w:val="28"/>
          <w:szCs w:val="28"/>
        </w:rPr>
        <w:t xml:space="preserve">3-х </w:t>
      </w:r>
      <w:r w:rsidRPr="00425FAD">
        <w:rPr>
          <w:sz w:val="28"/>
          <w:szCs w:val="28"/>
        </w:rPr>
        <w:t>місяців з дня досягнення пенсійного віку, пенсію буде призначено з дня, що настає за днем досягнення пенсійного віку. Якщо звернення за пенсією буде пізніше – пенсію призначать з дати звернення за нею.</w:t>
      </w:r>
    </w:p>
    <w:p w:rsidR="00525646" w:rsidRDefault="00525646" w:rsidP="00AB03A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95E55" w:rsidRPr="00425FAD" w:rsidRDefault="00AD6255" w:rsidP="00AB03A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25FAD">
        <w:rPr>
          <w:b/>
          <w:sz w:val="28"/>
          <w:szCs w:val="28"/>
          <w:lang w:val="uk-UA"/>
        </w:rPr>
        <w:t>ВАЖЛИВО</w:t>
      </w:r>
    </w:p>
    <w:p w:rsidR="00AD6255" w:rsidRPr="00425FAD" w:rsidRDefault="00AD6255" w:rsidP="00AB03A4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425FAD">
        <w:rPr>
          <w:sz w:val="28"/>
          <w:szCs w:val="28"/>
          <w:lang w:val="uk-UA"/>
        </w:rPr>
        <w:t xml:space="preserve">Згідно з змінами у законодавстві, тимчасово, у період дії воєнного стану в Україні та протягом трьох місяців після його припинення або скасування, для осіб, які проживають/проживали на території, на якій ведуться (велися) бойові дії, та/або на тимчасово окупованій Російською Федерацією території України, у разі якщо звернення за призначенням пенсії відбулося в період дії воєнного стану в Україні та протягом трьох місяців після його припинення або скасування, за умови що передбачений </w:t>
      </w:r>
      <w:hyperlink r:id="rId5" w:anchor="n697" w:history="1">
        <w:r w:rsidRPr="00AB03A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частиною першою</w:t>
        </w:r>
      </w:hyperlink>
      <w:r w:rsidRPr="00425FAD">
        <w:rPr>
          <w:sz w:val="28"/>
          <w:szCs w:val="28"/>
          <w:lang w:val="uk-UA"/>
        </w:rPr>
        <w:t xml:space="preserve"> </w:t>
      </w:r>
      <w:proofErr w:type="spellStart"/>
      <w:r w:rsidRPr="00425FAD">
        <w:rPr>
          <w:sz w:val="28"/>
          <w:szCs w:val="28"/>
        </w:rPr>
        <w:t>статті</w:t>
      </w:r>
      <w:proofErr w:type="spellEnd"/>
      <w:r w:rsidRPr="00425FAD">
        <w:rPr>
          <w:sz w:val="28"/>
          <w:szCs w:val="28"/>
        </w:rPr>
        <w:t xml:space="preserve"> 45 </w:t>
      </w:r>
      <w:proofErr w:type="spellStart"/>
      <w:r w:rsidRPr="00425FAD">
        <w:rPr>
          <w:sz w:val="28"/>
          <w:szCs w:val="28"/>
        </w:rPr>
        <w:t>цього</w:t>
      </w:r>
      <w:proofErr w:type="spellEnd"/>
      <w:r w:rsidRPr="00425FAD">
        <w:rPr>
          <w:sz w:val="28"/>
          <w:szCs w:val="28"/>
        </w:rPr>
        <w:t xml:space="preserve"> Закону строк </w:t>
      </w:r>
      <w:proofErr w:type="spellStart"/>
      <w:r w:rsidRPr="00425FAD">
        <w:rPr>
          <w:sz w:val="28"/>
          <w:szCs w:val="28"/>
        </w:rPr>
        <w:t>звернення</w:t>
      </w:r>
      <w:proofErr w:type="spellEnd"/>
      <w:r w:rsidRPr="00425FAD">
        <w:rPr>
          <w:sz w:val="28"/>
          <w:szCs w:val="28"/>
        </w:rPr>
        <w:t xml:space="preserve"> за </w:t>
      </w:r>
      <w:proofErr w:type="spellStart"/>
      <w:r w:rsidRPr="00425FAD">
        <w:rPr>
          <w:sz w:val="28"/>
          <w:szCs w:val="28"/>
        </w:rPr>
        <w:t>призначенням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відповідної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пенсії</w:t>
      </w:r>
      <w:proofErr w:type="spellEnd"/>
      <w:r w:rsidRPr="00425FAD">
        <w:rPr>
          <w:sz w:val="28"/>
          <w:szCs w:val="28"/>
        </w:rPr>
        <w:t xml:space="preserve"> не </w:t>
      </w:r>
      <w:proofErr w:type="spellStart"/>
      <w:r w:rsidRPr="00425FAD">
        <w:rPr>
          <w:sz w:val="28"/>
          <w:szCs w:val="28"/>
        </w:rPr>
        <w:t>сплив</w:t>
      </w:r>
      <w:proofErr w:type="spellEnd"/>
      <w:r w:rsidRPr="00425FAD">
        <w:rPr>
          <w:sz w:val="28"/>
          <w:szCs w:val="28"/>
        </w:rPr>
        <w:t xml:space="preserve"> станом на 24 лютого 2022 року, </w:t>
      </w:r>
      <w:proofErr w:type="spellStart"/>
      <w:r w:rsidRPr="00425FAD">
        <w:rPr>
          <w:sz w:val="28"/>
          <w:szCs w:val="28"/>
        </w:rPr>
        <w:t>пенсія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призначається</w:t>
      </w:r>
      <w:proofErr w:type="spellEnd"/>
      <w:r w:rsidRPr="00425FAD">
        <w:rPr>
          <w:sz w:val="28"/>
          <w:szCs w:val="28"/>
        </w:rPr>
        <w:t>:</w:t>
      </w:r>
    </w:p>
    <w:p w:rsidR="00AD6255" w:rsidRPr="00425FAD" w:rsidRDefault="00AD6255" w:rsidP="00AB03A4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n2694"/>
      <w:bookmarkEnd w:id="0"/>
      <w:proofErr w:type="gramStart"/>
      <w:r w:rsidRPr="00425FAD">
        <w:rPr>
          <w:sz w:val="28"/>
          <w:szCs w:val="28"/>
        </w:rPr>
        <w:t>за</w:t>
      </w:r>
      <w:proofErr w:type="gramEnd"/>
      <w:r w:rsidRPr="00425FAD">
        <w:rPr>
          <w:sz w:val="28"/>
          <w:szCs w:val="28"/>
        </w:rPr>
        <w:t xml:space="preserve"> </w:t>
      </w:r>
      <w:proofErr w:type="spellStart"/>
      <w:proofErr w:type="gramStart"/>
      <w:r w:rsidRPr="00425FAD">
        <w:rPr>
          <w:sz w:val="28"/>
          <w:szCs w:val="28"/>
        </w:rPr>
        <w:t>в</w:t>
      </w:r>
      <w:proofErr w:type="gramEnd"/>
      <w:r w:rsidRPr="00425FAD">
        <w:rPr>
          <w:sz w:val="28"/>
          <w:szCs w:val="28"/>
        </w:rPr>
        <w:t>іком</w:t>
      </w:r>
      <w:proofErr w:type="spellEnd"/>
      <w:r w:rsidRPr="00425FAD">
        <w:rPr>
          <w:sz w:val="28"/>
          <w:szCs w:val="28"/>
        </w:rPr>
        <w:t xml:space="preserve"> -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дня, </w:t>
      </w:r>
      <w:proofErr w:type="spellStart"/>
      <w:r w:rsidRPr="00425FAD">
        <w:rPr>
          <w:sz w:val="28"/>
          <w:szCs w:val="28"/>
        </w:rPr>
        <w:t>що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настає</w:t>
      </w:r>
      <w:proofErr w:type="spellEnd"/>
      <w:r w:rsidRPr="00425FAD">
        <w:rPr>
          <w:sz w:val="28"/>
          <w:szCs w:val="28"/>
        </w:rPr>
        <w:t xml:space="preserve"> за днем </w:t>
      </w:r>
      <w:proofErr w:type="spellStart"/>
      <w:r w:rsidRPr="00425FAD">
        <w:rPr>
          <w:sz w:val="28"/>
          <w:szCs w:val="28"/>
        </w:rPr>
        <w:t>досягнення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пенсійного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віку</w:t>
      </w:r>
      <w:proofErr w:type="spellEnd"/>
      <w:r w:rsidRPr="00425FAD">
        <w:rPr>
          <w:sz w:val="28"/>
          <w:szCs w:val="28"/>
        </w:rPr>
        <w:t>;</w:t>
      </w:r>
    </w:p>
    <w:p w:rsidR="00AD6255" w:rsidRPr="00425FAD" w:rsidRDefault="00AD6255" w:rsidP="00AB03A4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1" w:name="n2695"/>
      <w:bookmarkEnd w:id="1"/>
      <w:r w:rsidRPr="00425FAD">
        <w:rPr>
          <w:sz w:val="28"/>
          <w:szCs w:val="28"/>
        </w:rPr>
        <w:t xml:space="preserve">по </w:t>
      </w:r>
      <w:proofErr w:type="spellStart"/>
      <w:r w:rsidRPr="00425FAD">
        <w:rPr>
          <w:sz w:val="28"/>
          <w:szCs w:val="28"/>
        </w:rPr>
        <w:t>інвалідності</w:t>
      </w:r>
      <w:proofErr w:type="spellEnd"/>
      <w:r w:rsidRPr="00425FAD">
        <w:rPr>
          <w:sz w:val="28"/>
          <w:szCs w:val="28"/>
        </w:rPr>
        <w:t xml:space="preserve"> -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дня </w:t>
      </w:r>
      <w:proofErr w:type="spellStart"/>
      <w:r w:rsidRPr="00425FAD">
        <w:rPr>
          <w:sz w:val="28"/>
          <w:szCs w:val="28"/>
        </w:rPr>
        <w:t>встановлення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інвалідності</w:t>
      </w:r>
      <w:proofErr w:type="spellEnd"/>
      <w:r w:rsidRPr="00425FAD">
        <w:rPr>
          <w:sz w:val="28"/>
          <w:szCs w:val="28"/>
        </w:rPr>
        <w:t>;</w:t>
      </w:r>
    </w:p>
    <w:p w:rsidR="00AD6255" w:rsidRPr="00425FAD" w:rsidRDefault="00AD6255" w:rsidP="00AB03A4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2" w:name="n2696"/>
      <w:bookmarkEnd w:id="2"/>
      <w:r w:rsidRPr="00425FAD">
        <w:rPr>
          <w:sz w:val="28"/>
          <w:szCs w:val="28"/>
        </w:rPr>
        <w:t xml:space="preserve">у </w:t>
      </w:r>
      <w:proofErr w:type="spellStart"/>
      <w:r w:rsidRPr="00425FAD">
        <w:rPr>
          <w:sz w:val="28"/>
          <w:szCs w:val="28"/>
        </w:rPr>
        <w:t>зв’язку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втратою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годувальника</w:t>
      </w:r>
      <w:proofErr w:type="spellEnd"/>
      <w:r w:rsidRPr="00425FAD">
        <w:rPr>
          <w:sz w:val="28"/>
          <w:szCs w:val="28"/>
        </w:rPr>
        <w:t xml:space="preserve"> -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дня, </w:t>
      </w:r>
      <w:proofErr w:type="spellStart"/>
      <w:r w:rsidRPr="00425FAD">
        <w:rPr>
          <w:sz w:val="28"/>
          <w:szCs w:val="28"/>
        </w:rPr>
        <w:t>що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настає</w:t>
      </w:r>
      <w:proofErr w:type="spellEnd"/>
      <w:r w:rsidRPr="00425FAD">
        <w:rPr>
          <w:sz w:val="28"/>
          <w:szCs w:val="28"/>
        </w:rPr>
        <w:t xml:space="preserve"> за днем </w:t>
      </w:r>
      <w:proofErr w:type="spellStart"/>
      <w:r w:rsidRPr="00425FAD">
        <w:rPr>
          <w:sz w:val="28"/>
          <w:szCs w:val="28"/>
        </w:rPr>
        <w:t>смерті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годувальника</w:t>
      </w:r>
      <w:proofErr w:type="spellEnd"/>
      <w:r w:rsidRPr="00425FAD">
        <w:rPr>
          <w:sz w:val="28"/>
          <w:szCs w:val="28"/>
        </w:rPr>
        <w:t>;</w:t>
      </w:r>
    </w:p>
    <w:p w:rsidR="00AD6255" w:rsidRPr="00425FAD" w:rsidRDefault="00AD6255" w:rsidP="00AB03A4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3" w:name="n2697"/>
      <w:bookmarkEnd w:id="3"/>
      <w:r w:rsidRPr="00425FAD">
        <w:rPr>
          <w:sz w:val="28"/>
          <w:szCs w:val="28"/>
        </w:rPr>
        <w:t xml:space="preserve">за </w:t>
      </w:r>
      <w:proofErr w:type="spellStart"/>
      <w:r w:rsidRPr="00425FAD">
        <w:rPr>
          <w:sz w:val="28"/>
          <w:szCs w:val="28"/>
        </w:rPr>
        <w:t>вислугу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років</w:t>
      </w:r>
      <w:proofErr w:type="spellEnd"/>
      <w:r w:rsidRPr="00425FAD">
        <w:rPr>
          <w:sz w:val="28"/>
          <w:szCs w:val="28"/>
        </w:rPr>
        <w:t xml:space="preserve"> -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дня, </w:t>
      </w:r>
      <w:proofErr w:type="spellStart"/>
      <w:r w:rsidRPr="00425FAD">
        <w:rPr>
          <w:sz w:val="28"/>
          <w:szCs w:val="28"/>
        </w:rPr>
        <w:t>наступного</w:t>
      </w:r>
      <w:proofErr w:type="spellEnd"/>
      <w:r w:rsidRPr="00425FAD">
        <w:rPr>
          <w:sz w:val="28"/>
          <w:szCs w:val="28"/>
        </w:rPr>
        <w:t xml:space="preserve"> за днем </w:t>
      </w:r>
      <w:proofErr w:type="spellStart"/>
      <w:r w:rsidRPr="00425FAD">
        <w:rPr>
          <w:sz w:val="28"/>
          <w:szCs w:val="28"/>
        </w:rPr>
        <w:t>звільнення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з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роботи</w:t>
      </w:r>
      <w:proofErr w:type="spellEnd"/>
      <w:r w:rsidRPr="00425FAD">
        <w:rPr>
          <w:sz w:val="28"/>
          <w:szCs w:val="28"/>
        </w:rPr>
        <w:t xml:space="preserve">, яка </w:t>
      </w:r>
      <w:proofErr w:type="spellStart"/>
      <w:r w:rsidRPr="00425FAD">
        <w:rPr>
          <w:sz w:val="28"/>
          <w:szCs w:val="28"/>
        </w:rPr>
        <w:t>дає</w:t>
      </w:r>
      <w:proofErr w:type="spellEnd"/>
      <w:r w:rsidRPr="00425FAD">
        <w:rPr>
          <w:sz w:val="28"/>
          <w:szCs w:val="28"/>
        </w:rPr>
        <w:t xml:space="preserve"> право на </w:t>
      </w:r>
      <w:proofErr w:type="spellStart"/>
      <w:r w:rsidRPr="00425FAD">
        <w:rPr>
          <w:sz w:val="28"/>
          <w:szCs w:val="28"/>
        </w:rPr>
        <w:t>таку</w:t>
      </w:r>
      <w:proofErr w:type="spellEnd"/>
      <w:r w:rsidRPr="00425FAD">
        <w:rPr>
          <w:sz w:val="28"/>
          <w:szCs w:val="28"/>
        </w:rPr>
        <w:t xml:space="preserve"> </w:t>
      </w:r>
      <w:proofErr w:type="spellStart"/>
      <w:r w:rsidRPr="00425FAD">
        <w:rPr>
          <w:sz w:val="28"/>
          <w:szCs w:val="28"/>
        </w:rPr>
        <w:t>пенсію</w:t>
      </w:r>
      <w:proofErr w:type="spellEnd"/>
      <w:r w:rsidRPr="00425FAD">
        <w:rPr>
          <w:sz w:val="28"/>
          <w:szCs w:val="28"/>
        </w:rPr>
        <w:t xml:space="preserve">, </w:t>
      </w:r>
      <w:proofErr w:type="spellStart"/>
      <w:r w:rsidRPr="00425FAD">
        <w:rPr>
          <w:sz w:val="28"/>
          <w:szCs w:val="28"/>
        </w:rPr>
        <w:t>але</w:t>
      </w:r>
      <w:proofErr w:type="spellEnd"/>
      <w:r w:rsidRPr="00425FAD">
        <w:rPr>
          <w:sz w:val="28"/>
          <w:szCs w:val="28"/>
        </w:rPr>
        <w:t xml:space="preserve"> не </w:t>
      </w:r>
      <w:proofErr w:type="spellStart"/>
      <w:r w:rsidRPr="00425FAD">
        <w:rPr>
          <w:sz w:val="28"/>
          <w:szCs w:val="28"/>
        </w:rPr>
        <w:t>раніше</w:t>
      </w:r>
      <w:proofErr w:type="spellEnd"/>
      <w:r w:rsidRPr="00425FAD">
        <w:rPr>
          <w:sz w:val="28"/>
          <w:szCs w:val="28"/>
        </w:rPr>
        <w:t xml:space="preserve"> 24 лютого 2022 року.</w:t>
      </w:r>
    </w:p>
    <w:p w:rsidR="00595E55" w:rsidRDefault="00595E55" w:rsidP="00AB03A4">
      <w:pPr>
        <w:ind w:firstLine="708"/>
        <w:jc w:val="both"/>
        <w:rPr>
          <w:b/>
          <w:sz w:val="28"/>
          <w:szCs w:val="28"/>
        </w:rPr>
      </w:pPr>
    </w:p>
    <w:p w:rsidR="00D73A39" w:rsidRPr="00B23964" w:rsidRDefault="00D73A39" w:rsidP="00AB03A4">
      <w:pPr>
        <w:ind w:firstLine="708"/>
        <w:jc w:val="both"/>
        <w:rPr>
          <w:sz w:val="28"/>
          <w:szCs w:val="28"/>
        </w:rPr>
      </w:pPr>
      <w:r w:rsidRPr="00B23964">
        <w:rPr>
          <w:b/>
          <w:sz w:val="28"/>
          <w:szCs w:val="28"/>
        </w:rPr>
        <w:t>Перелік основних документів, які подаються для призначення пенсії</w:t>
      </w:r>
      <w:r w:rsidRPr="00B23964">
        <w:rPr>
          <w:sz w:val="28"/>
          <w:szCs w:val="28"/>
        </w:rPr>
        <w:t>:</w:t>
      </w:r>
    </w:p>
    <w:p w:rsidR="00D73A39" w:rsidRPr="00B23964" w:rsidRDefault="00D73A39" w:rsidP="00AB03A4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>паспорт;</w:t>
      </w:r>
    </w:p>
    <w:p w:rsidR="00D73A39" w:rsidRPr="00B23964" w:rsidRDefault="00D73A39" w:rsidP="00AB03A4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>реєстраційний номер облікової картки платника податків (РНОКПП);</w:t>
      </w:r>
    </w:p>
    <w:p w:rsidR="00D73A39" w:rsidRPr="00B23964" w:rsidRDefault="00D73A39" w:rsidP="00AB03A4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>документи про страховий стаж</w:t>
      </w:r>
      <w:r>
        <w:rPr>
          <w:sz w:val="28"/>
          <w:szCs w:val="28"/>
        </w:rPr>
        <w:t xml:space="preserve"> – </w:t>
      </w:r>
      <w:r w:rsidRPr="00B23964">
        <w:rPr>
          <w:sz w:val="28"/>
          <w:szCs w:val="28"/>
        </w:rPr>
        <w:t>трудова книжка, диплом (денна форма на</w:t>
      </w:r>
      <w:r>
        <w:rPr>
          <w:sz w:val="28"/>
          <w:szCs w:val="28"/>
        </w:rPr>
        <w:t>вчання), військовий квиток тощо</w:t>
      </w:r>
      <w:r w:rsidRPr="00B23964">
        <w:rPr>
          <w:sz w:val="28"/>
          <w:szCs w:val="28"/>
        </w:rPr>
        <w:t>;</w:t>
      </w:r>
    </w:p>
    <w:p w:rsidR="00D73A39" w:rsidRPr="00B23964" w:rsidRDefault="00D73A39" w:rsidP="00AB03A4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>довідка про заробітну плату за 60 місяців підряд до липня 2000 року (за бажанням пенсіонера);</w:t>
      </w:r>
    </w:p>
    <w:p w:rsidR="00D73A39" w:rsidRPr="00B23964" w:rsidRDefault="00D73A39" w:rsidP="00AB03A4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23964">
        <w:rPr>
          <w:sz w:val="28"/>
          <w:szCs w:val="28"/>
        </w:rPr>
        <w:lastRenderedPageBreak/>
        <w:t>документи, які засвідчують особливий статус особи (за наявності).</w:t>
      </w:r>
    </w:p>
    <w:p w:rsidR="00525646" w:rsidRDefault="00525646" w:rsidP="00AB03A4">
      <w:pPr>
        <w:ind w:firstLine="720"/>
        <w:jc w:val="both"/>
        <w:rPr>
          <w:b/>
          <w:sz w:val="28"/>
          <w:szCs w:val="28"/>
        </w:rPr>
      </w:pPr>
    </w:p>
    <w:p w:rsidR="00D73A39" w:rsidRPr="00B23964" w:rsidRDefault="00D73A39" w:rsidP="00AB03A4">
      <w:pPr>
        <w:ind w:firstLine="720"/>
        <w:jc w:val="both"/>
        <w:rPr>
          <w:b/>
          <w:sz w:val="28"/>
          <w:szCs w:val="28"/>
        </w:rPr>
      </w:pPr>
      <w:r w:rsidRPr="00B23964">
        <w:rPr>
          <w:b/>
          <w:sz w:val="28"/>
          <w:szCs w:val="28"/>
        </w:rPr>
        <w:t>Як подати документи?</w:t>
      </w:r>
    </w:p>
    <w:p w:rsidR="00D73A39" w:rsidRPr="00B23964" w:rsidRDefault="00D73A39" w:rsidP="004D20E3">
      <w:pPr>
        <w:ind w:firstLine="72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 xml:space="preserve">У Пенсійному фонді України впроваджено екстериторіальний принцип обслуговування громадян: заяву про призначення пенсії та необхідні документи можна подати до будь-якого сервісного центру обраного головного управління Пенсійного фонду України або в електронній формі через </w:t>
      </w:r>
      <w:proofErr w:type="spellStart"/>
      <w:r w:rsidRPr="00B23964">
        <w:rPr>
          <w:sz w:val="28"/>
          <w:szCs w:val="28"/>
        </w:rPr>
        <w:t>вебпортал</w:t>
      </w:r>
      <w:proofErr w:type="spellEnd"/>
      <w:r w:rsidRPr="00B23964">
        <w:rPr>
          <w:sz w:val="28"/>
          <w:szCs w:val="28"/>
        </w:rPr>
        <w:t xml:space="preserve"> електронних послуг </w:t>
      </w:r>
      <w:r w:rsidR="002B5D33">
        <w:rPr>
          <w:sz w:val="28"/>
          <w:szCs w:val="28"/>
        </w:rPr>
        <w:t xml:space="preserve">Пенсійного фонду України </w:t>
      </w:r>
      <w:r w:rsidRPr="00B23964">
        <w:rPr>
          <w:sz w:val="28"/>
          <w:szCs w:val="28"/>
        </w:rPr>
        <w:t>(</w:t>
      </w:r>
      <w:proofErr w:type="spellStart"/>
      <w:r w:rsidRPr="00B23964">
        <w:rPr>
          <w:sz w:val="28"/>
          <w:szCs w:val="28"/>
        </w:rPr>
        <w:t>portal.pfu.gov.ua</w:t>
      </w:r>
      <w:proofErr w:type="spellEnd"/>
      <w:r w:rsidRPr="00B23964">
        <w:rPr>
          <w:sz w:val="28"/>
          <w:szCs w:val="28"/>
        </w:rPr>
        <w:t>) з використанням кваліфікованого електронного підпису.</w:t>
      </w:r>
    </w:p>
    <w:p w:rsidR="00D73A39" w:rsidRPr="00B23964" w:rsidRDefault="00D73A39" w:rsidP="004D20E3">
      <w:pPr>
        <w:ind w:firstLine="720"/>
        <w:jc w:val="both"/>
        <w:rPr>
          <w:sz w:val="28"/>
          <w:szCs w:val="28"/>
        </w:rPr>
      </w:pPr>
      <w:r w:rsidRPr="00B23964">
        <w:rPr>
          <w:sz w:val="28"/>
          <w:szCs w:val="28"/>
        </w:rPr>
        <w:t>Для зручності людей, які бажають подати заяву на призначення пенсії, але не мають можливості отримати кваліфікований електронний підпис</w:t>
      </w:r>
      <w:r>
        <w:rPr>
          <w:sz w:val="28"/>
          <w:szCs w:val="28"/>
        </w:rPr>
        <w:t>,</w:t>
      </w:r>
      <w:r w:rsidRPr="00B23964">
        <w:rPr>
          <w:sz w:val="28"/>
          <w:szCs w:val="28"/>
        </w:rPr>
        <w:t xml:space="preserve"> щоб подати заяву дистанційно, на </w:t>
      </w:r>
      <w:proofErr w:type="spellStart"/>
      <w:r w:rsidRPr="00B23964">
        <w:rPr>
          <w:sz w:val="28"/>
          <w:szCs w:val="28"/>
        </w:rPr>
        <w:t>вебпорталі</w:t>
      </w:r>
      <w:proofErr w:type="spellEnd"/>
      <w:r w:rsidRPr="00B23964">
        <w:rPr>
          <w:sz w:val="28"/>
          <w:szCs w:val="28"/>
        </w:rPr>
        <w:t xml:space="preserve"> електронних послуг </w:t>
      </w:r>
      <w:r w:rsidR="002B5D33">
        <w:rPr>
          <w:sz w:val="28"/>
          <w:szCs w:val="28"/>
        </w:rPr>
        <w:t xml:space="preserve">ПФУ </w:t>
      </w:r>
      <w:r w:rsidRPr="00B23964">
        <w:rPr>
          <w:sz w:val="28"/>
          <w:szCs w:val="28"/>
        </w:rPr>
        <w:t xml:space="preserve">реалізовано можливість оформлення пенсії за допомогою </w:t>
      </w:r>
      <w:proofErr w:type="spellStart"/>
      <w:r w:rsidRPr="00B23964">
        <w:rPr>
          <w:sz w:val="28"/>
          <w:szCs w:val="28"/>
        </w:rPr>
        <w:t>Дія.Підпису</w:t>
      </w:r>
      <w:proofErr w:type="spellEnd"/>
      <w:r w:rsidRPr="00B23964">
        <w:rPr>
          <w:sz w:val="28"/>
          <w:szCs w:val="28"/>
        </w:rPr>
        <w:t>.</w:t>
      </w:r>
      <w:r w:rsidRPr="00B23964">
        <w:rPr>
          <w:noProof/>
          <w:sz w:val="28"/>
          <w:szCs w:val="28"/>
          <w:lang w:val="ru-RU" w:eastAsia="ru-RU"/>
        </w:rPr>
        <w:t xml:space="preserve"> </w:t>
      </w:r>
      <w:r w:rsidRPr="00B23964">
        <w:rPr>
          <w:sz w:val="28"/>
          <w:szCs w:val="28"/>
        </w:rPr>
        <w:t xml:space="preserve">Для цього потрібно бути зареєстрованим користувачем мобільного </w:t>
      </w:r>
      <w:proofErr w:type="spellStart"/>
      <w:r w:rsidRPr="00B23964">
        <w:rPr>
          <w:sz w:val="28"/>
          <w:szCs w:val="28"/>
        </w:rPr>
        <w:t>застосунку</w:t>
      </w:r>
      <w:proofErr w:type="spellEnd"/>
      <w:r w:rsidRPr="00B23964">
        <w:rPr>
          <w:sz w:val="28"/>
          <w:szCs w:val="28"/>
        </w:rPr>
        <w:t xml:space="preserve"> Дія, активувати </w:t>
      </w:r>
      <w:proofErr w:type="spellStart"/>
      <w:r w:rsidRPr="00B23964">
        <w:rPr>
          <w:sz w:val="28"/>
          <w:szCs w:val="28"/>
        </w:rPr>
        <w:t>Дія.Підпис</w:t>
      </w:r>
      <w:proofErr w:type="spellEnd"/>
      <w:r w:rsidRPr="00B23964">
        <w:rPr>
          <w:sz w:val="28"/>
          <w:szCs w:val="28"/>
        </w:rPr>
        <w:t xml:space="preserve"> та підготувати </w:t>
      </w:r>
      <w:proofErr w:type="spellStart"/>
      <w:r w:rsidRPr="00B23964">
        <w:rPr>
          <w:sz w:val="28"/>
          <w:szCs w:val="28"/>
        </w:rPr>
        <w:t>скан-копії</w:t>
      </w:r>
      <w:proofErr w:type="spellEnd"/>
      <w:r w:rsidRPr="00B23964">
        <w:rPr>
          <w:sz w:val="28"/>
          <w:szCs w:val="28"/>
        </w:rPr>
        <w:t xml:space="preserve"> необхідних документів.</w:t>
      </w:r>
    </w:p>
    <w:p w:rsidR="00D73A39" w:rsidRPr="00B23964" w:rsidRDefault="00D73A39" w:rsidP="004D20E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Пенсія за віком</w:t>
      </w:r>
      <w:r w:rsidRPr="00B23964">
        <w:rPr>
          <w:b/>
          <w:sz w:val="28"/>
          <w:szCs w:val="28"/>
        </w:rPr>
        <w:t xml:space="preserve"> з дня</w:t>
      </w:r>
      <w:r>
        <w:rPr>
          <w:b/>
          <w:sz w:val="28"/>
          <w:szCs w:val="28"/>
        </w:rPr>
        <w:t>,</w:t>
      </w:r>
      <w:r w:rsidRPr="00B23964">
        <w:rPr>
          <w:b/>
          <w:sz w:val="28"/>
          <w:szCs w:val="28"/>
        </w:rPr>
        <w:t xml:space="preserve"> наступного за днем досягнення віку 60 років, може призначатись автоматично</w:t>
      </w:r>
      <w:r w:rsidRPr="00B23964">
        <w:rPr>
          <w:sz w:val="28"/>
          <w:szCs w:val="28"/>
        </w:rPr>
        <w:t xml:space="preserve"> (без звернення особи), якщо в реєстрі застрахованих осіб є відомості про стаж, набутий до 2004 року (роботодавцем чи застрахованою особою було подано для </w:t>
      </w:r>
      <w:proofErr w:type="spellStart"/>
      <w:r w:rsidRPr="00B23964">
        <w:rPr>
          <w:sz w:val="28"/>
          <w:szCs w:val="28"/>
        </w:rPr>
        <w:t>оцифрування</w:t>
      </w:r>
      <w:proofErr w:type="spellEnd"/>
      <w:r w:rsidRPr="00B23964">
        <w:rPr>
          <w:sz w:val="28"/>
          <w:szCs w:val="28"/>
        </w:rPr>
        <w:t xml:space="preserve"> трудову книжку, інші документи про стаж).</w:t>
      </w:r>
    </w:p>
    <w:p w:rsidR="00D73A39" w:rsidRPr="00B23964" w:rsidRDefault="00D73A39" w:rsidP="004D20E3">
      <w:pPr>
        <w:ind w:firstLine="720"/>
        <w:jc w:val="both"/>
        <w:rPr>
          <w:b/>
          <w:sz w:val="28"/>
          <w:szCs w:val="28"/>
        </w:rPr>
      </w:pPr>
      <w:r w:rsidRPr="00B23964">
        <w:rPr>
          <w:b/>
          <w:sz w:val="28"/>
          <w:szCs w:val="28"/>
        </w:rPr>
        <w:t>Окремим категоріям громадян можуть призначатись пенсії за віком до досягнення віку 60 років:</w:t>
      </w:r>
    </w:p>
    <w:p w:rsidR="00D73A39" w:rsidRPr="002B5D33" w:rsidRDefault="00D73A39" w:rsidP="004D20E3">
      <w:pPr>
        <w:numPr>
          <w:ilvl w:val="0"/>
          <w:numId w:val="2"/>
        </w:numPr>
        <w:tabs>
          <w:tab w:val="clear" w:pos="720"/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5D33">
        <w:rPr>
          <w:sz w:val="28"/>
          <w:szCs w:val="28"/>
        </w:rPr>
        <w:t xml:space="preserve"> на пільгових умовах – особам, які працювали на роботах з особливо шкідливими і особливо важкими умовами праці та на інших роботах із шкідливими і важкими умовами праці або в окремих галузях виробництва (</w:t>
      </w:r>
      <w:r w:rsidR="002B5D33" w:rsidRPr="002B5D33">
        <w:rPr>
          <w:sz w:val="28"/>
          <w:szCs w:val="28"/>
        </w:rPr>
        <w:t xml:space="preserve">частина друга </w:t>
      </w:r>
      <w:r w:rsidR="002B5D33">
        <w:rPr>
          <w:sz w:val="28"/>
          <w:szCs w:val="28"/>
        </w:rPr>
        <w:t>статті</w:t>
      </w:r>
      <w:r w:rsidRPr="002B5D33">
        <w:rPr>
          <w:sz w:val="28"/>
          <w:szCs w:val="28"/>
        </w:rPr>
        <w:t xml:space="preserve"> 114 Закону);</w:t>
      </w:r>
    </w:p>
    <w:p w:rsidR="00D73A39" w:rsidRPr="002B5D33" w:rsidRDefault="00D73A39" w:rsidP="004D20E3">
      <w:pPr>
        <w:numPr>
          <w:ilvl w:val="0"/>
          <w:numId w:val="2"/>
        </w:numPr>
        <w:tabs>
          <w:tab w:val="clear" w:pos="720"/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5D33">
        <w:rPr>
          <w:sz w:val="28"/>
          <w:szCs w:val="28"/>
        </w:rPr>
        <w:t xml:space="preserve"> достроково – особам, які мають особливий статус, зокрема</w:t>
      </w:r>
      <w:r w:rsidR="002B5D33" w:rsidRPr="002B5D33">
        <w:rPr>
          <w:sz w:val="28"/>
          <w:szCs w:val="28"/>
        </w:rPr>
        <w:t>,</w:t>
      </w:r>
      <w:r w:rsidRPr="002B5D33">
        <w:rPr>
          <w:sz w:val="28"/>
          <w:szCs w:val="28"/>
        </w:rPr>
        <w:t xml:space="preserve"> багатодітним матерям та матерям дітей з інвалідністю з дитинства</w:t>
      </w:r>
      <w:r w:rsidR="002B5D33" w:rsidRPr="002B5D33">
        <w:rPr>
          <w:sz w:val="28"/>
          <w:szCs w:val="28"/>
        </w:rPr>
        <w:t xml:space="preserve"> </w:t>
      </w:r>
      <w:r w:rsidR="002B5D33" w:rsidRPr="002B5D33">
        <w:rPr>
          <w:rStyle w:val="rvts0"/>
          <w:sz w:val="28"/>
          <w:szCs w:val="28"/>
        </w:rPr>
        <w:t>та тяжко хворих дітей, яким не встановлено інвалідність, які виховали їх до досягнення зазначеного віку</w:t>
      </w:r>
      <w:r w:rsidRPr="002B5D33">
        <w:rPr>
          <w:sz w:val="28"/>
          <w:szCs w:val="28"/>
        </w:rPr>
        <w:t xml:space="preserve">, учасникам бойових дій та членам сімей </w:t>
      </w:r>
      <w:r w:rsidR="002B5D33">
        <w:rPr>
          <w:sz w:val="28"/>
          <w:szCs w:val="28"/>
        </w:rPr>
        <w:t>померлих (</w:t>
      </w:r>
      <w:r w:rsidRPr="002B5D33">
        <w:rPr>
          <w:sz w:val="28"/>
          <w:szCs w:val="28"/>
        </w:rPr>
        <w:t>загиблих</w:t>
      </w:r>
      <w:r w:rsidR="002B5D33">
        <w:rPr>
          <w:sz w:val="28"/>
          <w:szCs w:val="28"/>
        </w:rPr>
        <w:t>)</w:t>
      </w:r>
      <w:r w:rsidRPr="002B5D33">
        <w:rPr>
          <w:sz w:val="28"/>
          <w:szCs w:val="28"/>
        </w:rPr>
        <w:t>, громадянам, звільненим з роботи, яким на час звільнення залишилося не більше ніж півтора року до досягнення пенсійного віку (частина перша статті 115 Закону);</w:t>
      </w:r>
    </w:p>
    <w:p w:rsidR="00D73A39" w:rsidRPr="002B5D33" w:rsidRDefault="00D73A39" w:rsidP="004D20E3">
      <w:pPr>
        <w:numPr>
          <w:ilvl w:val="0"/>
          <w:numId w:val="2"/>
        </w:numPr>
        <w:tabs>
          <w:tab w:val="clear" w:pos="720"/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5D33">
        <w:rPr>
          <w:sz w:val="28"/>
          <w:szCs w:val="28"/>
        </w:rPr>
        <w:t xml:space="preserve"> із зменшенням пенсійного віку – учасникам ліквідації та </w:t>
      </w:r>
      <w:r w:rsidR="002B5D33" w:rsidRPr="002B5D33">
        <w:rPr>
          <w:sz w:val="28"/>
          <w:szCs w:val="28"/>
        </w:rPr>
        <w:t xml:space="preserve">потерпілим </w:t>
      </w:r>
      <w:r w:rsidRPr="002B5D33">
        <w:rPr>
          <w:sz w:val="28"/>
          <w:szCs w:val="28"/>
        </w:rPr>
        <w:t xml:space="preserve">внаслідок аварії на Чорнобильській АЕС (стаття 55 Закону України від 28.02.1991 №796-ХІI </w:t>
      </w:r>
      <w:proofErr w:type="spellStart"/>
      <w:r w:rsidRPr="002B5D33">
        <w:rPr>
          <w:sz w:val="28"/>
          <w:szCs w:val="28"/>
        </w:rPr>
        <w:t>“Про</w:t>
      </w:r>
      <w:proofErr w:type="spellEnd"/>
      <w:r w:rsidRPr="002B5D33">
        <w:rPr>
          <w:sz w:val="28"/>
          <w:szCs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2B5D33">
        <w:rPr>
          <w:sz w:val="28"/>
          <w:szCs w:val="28"/>
        </w:rPr>
        <w:t>катастрофи”</w:t>
      </w:r>
      <w:proofErr w:type="spellEnd"/>
      <w:r w:rsidRPr="002B5D33">
        <w:rPr>
          <w:sz w:val="28"/>
          <w:szCs w:val="28"/>
        </w:rPr>
        <w:t>).</w:t>
      </w:r>
    </w:p>
    <w:p w:rsidR="00595E55" w:rsidRDefault="00595E55" w:rsidP="004D20E3">
      <w:pPr>
        <w:ind w:firstLine="720"/>
        <w:jc w:val="both"/>
        <w:rPr>
          <w:rStyle w:val="x193iq5w"/>
          <w:b/>
          <w:sz w:val="28"/>
          <w:szCs w:val="28"/>
        </w:rPr>
      </w:pPr>
    </w:p>
    <w:p w:rsidR="00D73A39" w:rsidRDefault="00595E55" w:rsidP="004D20E3">
      <w:pPr>
        <w:ind w:firstLine="720"/>
        <w:jc w:val="both"/>
        <w:rPr>
          <w:sz w:val="28"/>
          <w:szCs w:val="28"/>
        </w:rPr>
      </w:pPr>
      <w:r w:rsidRPr="00595E55">
        <w:rPr>
          <w:rStyle w:val="x193iq5w"/>
          <w:b/>
          <w:sz w:val="28"/>
          <w:szCs w:val="28"/>
        </w:rPr>
        <w:t>Зверніть увагу.</w:t>
      </w:r>
      <w:r>
        <w:rPr>
          <w:rStyle w:val="x193iq5w"/>
          <w:sz w:val="28"/>
          <w:szCs w:val="28"/>
        </w:rPr>
        <w:t xml:space="preserve"> </w:t>
      </w:r>
      <w:r w:rsidR="00D73A39" w:rsidRPr="00B23964">
        <w:rPr>
          <w:rStyle w:val="x193iq5w"/>
          <w:sz w:val="28"/>
          <w:szCs w:val="28"/>
        </w:rPr>
        <w:t>Розмір пенсії за віком визначається для кожного пенсіонера індивідуально і залежить від набутого ним страхового стажу та отриманої заробітної плати, з якої сплачувалися страхові внески.</w:t>
      </w:r>
      <w:r w:rsidR="00D73A39">
        <w:rPr>
          <w:sz w:val="28"/>
          <w:szCs w:val="28"/>
        </w:rPr>
        <w:t xml:space="preserve"> Із введенням поняття </w:t>
      </w:r>
      <w:r w:rsidR="00D73A39" w:rsidRPr="004D20E3">
        <w:rPr>
          <w:sz w:val="28"/>
          <w:szCs w:val="28"/>
          <w:lang w:val="ru-RU"/>
        </w:rPr>
        <w:t>“</w:t>
      </w:r>
      <w:r w:rsidR="00D73A39" w:rsidRPr="00B23964">
        <w:rPr>
          <w:sz w:val="28"/>
          <w:szCs w:val="28"/>
        </w:rPr>
        <w:t>страховий стаж</w:t>
      </w:r>
      <w:r w:rsidR="00D73A39" w:rsidRPr="004D20E3">
        <w:rPr>
          <w:sz w:val="28"/>
          <w:szCs w:val="28"/>
          <w:lang w:val="ru-RU"/>
        </w:rPr>
        <w:t>”</w:t>
      </w:r>
      <w:r w:rsidR="00D73A39" w:rsidRPr="00B23964">
        <w:rPr>
          <w:sz w:val="28"/>
          <w:szCs w:val="28"/>
        </w:rPr>
        <w:t xml:space="preserve"> з 1 січня 2004 року вже не важливо, скільки людина фактично працювала, значення має те, протягом якого періоду і скільки сплачував роботодавець за неї до Пенсійного фонду.</w:t>
      </w:r>
    </w:p>
    <w:p w:rsidR="00525646" w:rsidRDefault="00525646" w:rsidP="004D20E3">
      <w:pPr>
        <w:ind w:firstLine="720"/>
        <w:jc w:val="both"/>
        <w:rPr>
          <w:b/>
          <w:sz w:val="28"/>
          <w:szCs w:val="28"/>
        </w:rPr>
      </w:pPr>
    </w:p>
    <w:p w:rsidR="00AB03A4" w:rsidRPr="00AB03A4" w:rsidRDefault="00AB03A4" w:rsidP="004D20E3">
      <w:pPr>
        <w:ind w:firstLine="720"/>
        <w:jc w:val="both"/>
        <w:rPr>
          <w:b/>
          <w:sz w:val="28"/>
          <w:szCs w:val="28"/>
        </w:rPr>
      </w:pPr>
      <w:r w:rsidRPr="00AB03A4">
        <w:rPr>
          <w:b/>
          <w:sz w:val="28"/>
          <w:szCs w:val="28"/>
        </w:rPr>
        <w:t xml:space="preserve">За інформацією Головного управління Пенсійного фонду України в Чернігівській області </w:t>
      </w:r>
    </w:p>
    <w:sectPr w:rsidR="00AB03A4" w:rsidRPr="00AB03A4" w:rsidSect="004D20E3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283"/>
    <w:multiLevelType w:val="hybridMultilevel"/>
    <w:tmpl w:val="500E925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0025C"/>
    <w:multiLevelType w:val="hybridMultilevel"/>
    <w:tmpl w:val="48101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BF3691"/>
    <w:multiLevelType w:val="hybridMultilevel"/>
    <w:tmpl w:val="43D8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B3D25"/>
    <w:multiLevelType w:val="hybridMultilevel"/>
    <w:tmpl w:val="F22C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4EEB"/>
    <w:rsid w:val="00010FA5"/>
    <w:rsid w:val="00025E37"/>
    <w:rsid w:val="00026560"/>
    <w:rsid w:val="00064EEB"/>
    <w:rsid w:val="000C3976"/>
    <w:rsid w:val="000F5FD5"/>
    <w:rsid w:val="00110CFC"/>
    <w:rsid w:val="001568E9"/>
    <w:rsid w:val="001874B5"/>
    <w:rsid w:val="001B5834"/>
    <w:rsid w:val="002B5D33"/>
    <w:rsid w:val="00337DC5"/>
    <w:rsid w:val="00356EDA"/>
    <w:rsid w:val="003B5305"/>
    <w:rsid w:val="003D433C"/>
    <w:rsid w:val="003F4C2F"/>
    <w:rsid w:val="00425FAD"/>
    <w:rsid w:val="00495994"/>
    <w:rsid w:val="004D20E3"/>
    <w:rsid w:val="00525646"/>
    <w:rsid w:val="00562E3C"/>
    <w:rsid w:val="00590EAA"/>
    <w:rsid w:val="00595E55"/>
    <w:rsid w:val="00601C23"/>
    <w:rsid w:val="00617F50"/>
    <w:rsid w:val="006A396D"/>
    <w:rsid w:val="007C1CD3"/>
    <w:rsid w:val="0082645B"/>
    <w:rsid w:val="00837DA0"/>
    <w:rsid w:val="00866974"/>
    <w:rsid w:val="008837C6"/>
    <w:rsid w:val="009F3393"/>
    <w:rsid w:val="00AB03A4"/>
    <w:rsid w:val="00AD6255"/>
    <w:rsid w:val="00B23964"/>
    <w:rsid w:val="00B31490"/>
    <w:rsid w:val="00B46004"/>
    <w:rsid w:val="00B91748"/>
    <w:rsid w:val="00C81F2E"/>
    <w:rsid w:val="00C93930"/>
    <w:rsid w:val="00CD4FDA"/>
    <w:rsid w:val="00D111A8"/>
    <w:rsid w:val="00D73A39"/>
    <w:rsid w:val="00D8406F"/>
    <w:rsid w:val="00D86C6D"/>
    <w:rsid w:val="00DB17D6"/>
    <w:rsid w:val="00DF325E"/>
    <w:rsid w:val="00E04868"/>
    <w:rsid w:val="00E606B2"/>
    <w:rsid w:val="00E90CDC"/>
    <w:rsid w:val="00EA6606"/>
    <w:rsid w:val="00F45347"/>
    <w:rsid w:val="00F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uiPriority w:val="99"/>
    <w:rsid w:val="00064EEB"/>
    <w:rPr>
      <w:rFonts w:cs="Times New Roman"/>
    </w:rPr>
  </w:style>
  <w:style w:type="character" w:styleId="a3">
    <w:name w:val="Strong"/>
    <w:basedOn w:val="a0"/>
    <w:uiPriority w:val="99"/>
    <w:qFormat/>
    <w:rsid w:val="00064EEB"/>
    <w:rPr>
      <w:rFonts w:cs="Times New Roman"/>
      <w:b/>
      <w:bCs/>
    </w:rPr>
  </w:style>
  <w:style w:type="character" w:customStyle="1" w:styleId="x193iq5w">
    <w:name w:val="x193iq5w"/>
    <w:basedOn w:val="a0"/>
    <w:uiPriority w:val="99"/>
    <w:rsid w:val="00064EEB"/>
    <w:rPr>
      <w:rFonts w:cs="Times New Roman"/>
    </w:rPr>
  </w:style>
  <w:style w:type="paragraph" w:styleId="a4">
    <w:name w:val="List Paragraph"/>
    <w:basedOn w:val="a"/>
    <w:uiPriority w:val="99"/>
    <w:qFormat/>
    <w:rsid w:val="00064EEB"/>
    <w:pPr>
      <w:ind w:left="720"/>
      <w:contextualSpacing/>
    </w:pPr>
  </w:style>
  <w:style w:type="character" w:customStyle="1" w:styleId="rvts0">
    <w:name w:val="rvts0"/>
    <w:basedOn w:val="a0"/>
    <w:rsid w:val="002B5D33"/>
  </w:style>
  <w:style w:type="paragraph" w:customStyle="1" w:styleId="rvps2">
    <w:name w:val="rvps2"/>
    <w:basedOn w:val="a"/>
    <w:rsid w:val="00AD6255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AD6255"/>
  </w:style>
  <w:style w:type="character" w:styleId="a5">
    <w:name w:val="Hyperlink"/>
    <w:basedOn w:val="a0"/>
    <w:uiPriority w:val="99"/>
    <w:semiHidden/>
    <w:unhideWhenUsed/>
    <w:rsid w:val="00AD6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6</cp:revision>
  <cp:lastPrinted>2023-12-05T07:26:00Z</cp:lastPrinted>
  <dcterms:created xsi:type="dcterms:W3CDTF">2023-12-05T07:18:00Z</dcterms:created>
  <dcterms:modified xsi:type="dcterms:W3CDTF">2023-12-12T06:39:00Z</dcterms:modified>
</cp:coreProperties>
</file>